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E71C3F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E71C3F" w:rsidRPr="00BA1E75" w:rsidRDefault="00E71C3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F61110">
        <w:rPr>
          <w:rFonts w:ascii="Century" w:eastAsia="Calibri" w:hAnsi="Century"/>
          <w:b/>
          <w:bCs/>
          <w:sz w:val="32"/>
          <w:szCs w:val="32"/>
          <w:lang w:eastAsia="ru-RU"/>
        </w:rPr>
        <w:t>8</w:t>
      </w:r>
    </w:p>
    <w:p w:rsidR="00B74AEF" w:rsidRPr="00FD009E" w:rsidRDefault="00D64748" w:rsidP="00B74AEF">
      <w:pPr>
        <w:jc w:val="both"/>
        <w:rPr>
          <w:rFonts w:ascii="Century" w:eastAsia="Calibri" w:hAnsi="Century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lang w:eastAsia="ru-RU"/>
        </w:rPr>
        <w:t>2</w:t>
      </w:r>
      <w:r>
        <w:rPr>
          <w:rFonts w:ascii="Century" w:eastAsia="Calibri" w:hAnsi="Century"/>
          <w:lang w:val="en-US" w:eastAsia="ru-RU"/>
        </w:rPr>
        <w:t>9</w:t>
      </w:r>
      <w:r w:rsidR="00E71C3F">
        <w:rPr>
          <w:rFonts w:ascii="Century" w:eastAsia="Calibri" w:hAnsi="Century"/>
          <w:lang w:eastAsia="ru-RU"/>
        </w:rPr>
        <w:t xml:space="preserve"> </w:t>
      </w:r>
      <w:r w:rsidR="001A1989">
        <w:rPr>
          <w:rFonts w:ascii="Century" w:eastAsia="Calibri" w:hAnsi="Century"/>
          <w:lang w:eastAsia="ru-RU"/>
        </w:rPr>
        <w:t>липня</w:t>
      </w:r>
      <w:r w:rsidR="00B74AEF" w:rsidRPr="00FD009E">
        <w:rPr>
          <w:rFonts w:ascii="Century" w:eastAsia="Calibri" w:hAnsi="Century"/>
          <w:lang w:eastAsia="ru-RU"/>
        </w:rPr>
        <w:t xml:space="preserve"> 202</w:t>
      </w:r>
      <w:r w:rsidR="00485F82" w:rsidRPr="00FD009E">
        <w:rPr>
          <w:rFonts w:ascii="Century" w:eastAsia="Calibri" w:hAnsi="Century"/>
          <w:lang w:eastAsia="ru-RU"/>
        </w:rPr>
        <w:t>2</w:t>
      </w:r>
      <w:r w:rsidR="00B74AEF" w:rsidRPr="00FD009E">
        <w:rPr>
          <w:rFonts w:ascii="Century" w:eastAsia="Calibri" w:hAnsi="Century"/>
          <w:lang w:eastAsia="ru-RU"/>
        </w:rPr>
        <w:t xml:space="preserve"> року</w:t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B74AEF" w:rsidRPr="00FD009E">
        <w:rPr>
          <w:rFonts w:ascii="Century" w:eastAsia="Calibri" w:hAnsi="Century"/>
          <w:lang w:eastAsia="ru-RU"/>
        </w:rPr>
        <w:tab/>
      </w:r>
      <w:r w:rsidR="00E71C3F">
        <w:rPr>
          <w:rFonts w:ascii="Century" w:eastAsia="Calibri" w:hAnsi="Century"/>
          <w:lang w:eastAsia="ru-RU"/>
        </w:rPr>
        <w:t xml:space="preserve">         </w:t>
      </w:r>
      <w:r w:rsidR="00B74AEF" w:rsidRPr="00FD009E">
        <w:rPr>
          <w:rFonts w:ascii="Century" w:eastAsia="Calibri" w:hAnsi="Century"/>
          <w:lang w:eastAsia="ru-RU"/>
        </w:rPr>
        <w:t>м. Городок</w:t>
      </w:r>
    </w:p>
    <w:bookmarkEnd w:id="1"/>
    <w:bookmarkEnd w:id="2"/>
    <w:p w:rsidR="00D14554" w:rsidRPr="00E71C3F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lang w:val="uk-UA"/>
        </w:rPr>
      </w:pPr>
    </w:p>
    <w:p w:rsidR="002F131E" w:rsidRPr="00FD009E" w:rsidRDefault="00F43A3C" w:rsidP="00D14554">
      <w:pPr>
        <w:jc w:val="both"/>
        <w:rPr>
          <w:rFonts w:ascii="Century" w:hAnsi="Century"/>
          <w:b/>
        </w:rPr>
      </w:pPr>
      <w:r w:rsidRPr="00FD009E">
        <w:rPr>
          <w:rFonts w:ascii="Century" w:hAnsi="Century"/>
          <w:b/>
          <w:bCs/>
        </w:rPr>
        <w:t xml:space="preserve">Про надання дозволу </w:t>
      </w:r>
      <w:r w:rsidR="00B52598" w:rsidRPr="00B52598">
        <w:rPr>
          <w:rFonts w:ascii="Century" w:hAnsi="Century"/>
          <w:b/>
          <w:bCs/>
        </w:rPr>
        <w:t>Виконавчому комітету Городоцької міської ради Львівської області на розроблення детального плану території</w:t>
      </w:r>
      <w:r w:rsidR="008E4C5A">
        <w:rPr>
          <w:rFonts w:ascii="Century" w:hAnsi="Century"/>
          <w:b/>
          <w:bCs/>
        </w:rPr>
        <w:t xml:space="preserve"> </w:t>
      </w:r>
      <w:r w:rsidR="00B52598" w:rsidRPr="00B52598">
        <w:rPr>
          <w:rFonts w:ascii="Century" w:hAnsi="Century"/>
          <w:b/>
          <w:bCs/>
        </w:rPr>
        <w:t>для будівництва та обслуговування будівель громадських та релігійних організацій на вул.</w:t>
      </w:r>
      <w:r w:rsidR="00E71C3F">
        <w:rPr>
          <w:rFonts w:ascii="Century" w:hAnsi="Century"/>
          <w:b/>
          <w:bCs/>
        </w:rPr>
        <w:t xml:space="preserve"> </w:t>
      </w:r>
      <w:r w:rsidR="00B52598" w:rsidRPr="00B52598">
        <w:rPr>
          <w:rFonts w:ascii="Century" w:hAnsi="Century"/>
          <w:b/>
          <w:bCs/>
        </w:rPr>
        <w:t>Польова бічна в с.</w:t>
      </w:r>
      <w:r w:rsidR="00E71C3F">
        <w:rPr>
          <w:rFonts w:ascii="Century" w:hAnsi="Century"/>
          <w:b/>
          <w:bCs/>
        </w:rPr>
        <w:t xml:space="preserve"> </w:t>
      </w:r>
      <w:r w:rsidR="00B52598" w:rsidRPr="00B52598">
        <w:rPr>
          <w:rFonts w:ascii="Century" w:hAnsi="Century"/>
          <w:b/>
          <w:bCs/>
        </w:rPr>
        <w:t>Артищів Львівського району Львівської області</w:t>
      </w:r>
    </w:p>
    <w:p w:rsidR="00D14554" w:rsidRPr="00FD009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4"/>
          <w:szCs w:val="24"/>
          <w:lang w:val="uk-UA"/>
        </w:rPr>
      </w:pPr>
    </w:p>
    <w:p w:rsidR="00D14554" w:rsidRPr="00FD009E" w:rsidRDefault="00B52598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bookmarkStart w:id="3" w:name="_GoBack"/>
      <w:r w:rsidRPr="00D50E75">
        <w:rPr>
          <w:rFonts w:ascii="Century" w:hAnsi="Century"/>
          <w:color w:val="auto"/>
          <w:sz w:val="24"/>
          <w:szCs w:val="24"/>
          <w:lang w:val="uk-UA"/>
        </w:rPr>
        <w:t>З метою деталізації положень генерального плану с. Артищів Львівського району Львівської області та визначення планувальної організації і розвитку частини території населеного пункту</w:t>
      </w:r>
      <w:r w:rsidR="00485F82" w:rsidRPr="00D50E75">
        <w:rPr>
          <w:rFonts w:ascii="Century" w:hAnsi="Century"/>
          <w:color w:val="auto"/>
          <w:sz w:val="24"/>
          <w:szCs w:val="24"/>
          <w:lang w:val="uk-UA"/>
        </w:rPr>
        <w:t>,</w:t>
      </w:r>
      <w:bookmarkEnd w:id="3"/>
      <w:r w:rsidR="00E71C3F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керуючись</w:t>
      </w:r>
      <w:r w:rsidR="00E71C3F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Земельним</w:t>
      </w:r>
      <w:r w:rsidR="00E71C3F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кодексом</w:t>
      </w:r>
      <w:r w:rsidR="00E71C3F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України, Постановою Кабінету Міністрів України від 01.09.2021</w:t>
      </w:r>
      <w:r w:rsidR="00FD009E" w:rsidRPr="00FD009E">
        <w:rPr>
          <w:rFonts w:ascii="Century" w:hAnsi="Century"/>
          <w:sz w:val="24"/>
          <w:szCs w:val="24"/>
          <w:lang w:val="uk-UA"/>
        </w:rPr>
        <w:t>р.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№</w:t>
      </w:r>
      <w:r w:rsidR="00E71C3F">
        <w:rPr>
          <w:rFonts w:ascii="Century" w:hAnsi="Century"/>
          <w:sz w:val="24"/>
          <w:szCs w:val="24"/>
          <w:lang w:val="uk-UA"/>
        </w:rPr>
        <w:t xml:space="preserve"> </w:t>
      </w:r>
      <w:r w:rsidR="00485F82" w:rsidRPr="00FD009E">
        <w:rPr>
          <w:rFonts w:ascii="Century" w:hAnsi="Century"/>
          <w:sz w:val="24"/>
          <w:szCs w:val="24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</w:t>
      </w:r>
      <w:r w:rsidR="00E71C3F">
        <w:rPr>
          <w:rFonts w:ascii="Century" w:hAnsi="Century"/>
          <w:sz w:val="24"/>
          <w:szCs w:val="24"/>
          <w:lang w:val="uk-UA"/>
        </w:rPr>
        <w:t>чи пропозиції постійної</w:t>
      </w:r>
      <w:r w:rsidR="008E4C5A">
        <w:rPr>
          <w:rFonts w:ascii="Century" w:hAnsi="Century"/>
          <w:sz w:val="24"/>
          <w:szCs w:val="24"/>
          <w:lang w:val="uk-UA"/>
        </w:rPr>
        <w:t xml:space="preserve"> комісії з питань</w:t>
      </w:r>
      <w:r w:rsidR="00485F82" w:rsidRPr="00FD009E">
        <w:rPr>
          <w:rFonts w:ascii="Century" w:hAnsi="Century"/>
          <w:sz w:val="24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FD009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2"/>
          <w:szCs w:val="24"/>
          <w:lang w:val="uk-UA"/>
        </w:rPr>
      </w:pPr>
    </w:p>
    <w:p w:rsidR="00D14554" w:rsidRPr="00FD009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4"/>
          <w:szCs w:val="24"/>
          <w:lang w:val="uk-UA"/>
        </w:rPr>
      </w:pPr>
      <w:r w:rsidRPr="00FD009E">
        <w:rPr>
          <w:rFonts w:ascii="Century" w:hAnsi="Century"/>
          <w:b/>
          <w:bCs/>
          <w:sz w:val="24"/>
          <w:szCs w:val="24"/>
          <w:lang w:val="uk-UA"/>
        </w:rPr>
        <w:t>В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Р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І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Ш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И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Л</w:t>
      </w:r>
      <w:r w:rsidR="00E71C3F">
        <w:rPr>
          <w:rFonts w:ascii="Century" w:hAnsi="Century"/>
          <w:b/>
          <w:bCs/>
          <w:sz w:val="24"/>
          <w:szCs w:val="24"/>
          <w:lang w:val="uk-UA"/>
        </w:rPr>
        <w:t xml:space="preserve"> </w:t>
      </w:r>
      <w:r w:rsidRPr="00FD009E">
        <w:rPr>
          <w:rFonts w:ascii="Century" w:hAnsi="Century"/>
          <w:b/>
          <w:bCs/>
          <w:sz w:val="24"/>
          <w:szCs w:val="24"/>
          <w:lang w:val="uk-UA"/>
        </w:rPr>
        <w:t>А:</w:t>
      </w:r>
    </w:p>
    <w:p w:rsidR="002768F6" w:rsidRPr="00FD009E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2"/>
          <w:szCs w:val="24"/>
          <w:lang w:val="uk-UA"/>
        </w:rPr>
      </w:pP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Надати дозвіл </w:t>
      </w:r>
      <w:r w:rsidR="00B52598" w:rsidRPr="00B52598">
        <w:rPr>
          <w:rFonts w:ascii="Century" w:hAnsi="Century"/>
        </w:rPr>
        <w:t xml:space="preserve">Виконавчому комітету Городоцької міської ради Львівської області на розроблення </w:t>
      </w:r>
      <w:r w:rsidR="00B52598">
        <w:rPr>
          <w:rFonts w:ascii="Century" w:hAnsi="Century"/>
        </w:rPr>
        <w:t>детального плану території</w:t>
      </w:r>
      <w:r w:rsidR="00B52598" w:rsidRPr="00B52598">
        <w:rPr>
          <w:rFonts w:ascii="Century" w:hAnsi="Century"/>
        </w:rPr>
        <w:t xml:space="preserve"> для будівництва та обслуговування будівель громадських та релігійних організацій на вул.Польова бічна в с.</w:t>
      </w:r>
      <w:r w:rsidR="00F26DD3">
        <w:rPr>
          <w:rFonts w:ascii="Century" w:hAnsi="Century"/>
        </w:rPr>
        <w:t xml:space="preserve"> </w:t>
      </w:r>
      <w:r w:rsidR="00B52598" w:rsidRPr="00B52598">
        <w:rPr>
          <w:rFonts w:ascii="Century" w:hAnsi="Century"/>
        </w:rPr>
        <w:t>Артищів Львівського району Львівської області</w:t>
      </w:r>
      <w:r w:rsidRPr="00FD009E">
        <w:rPr>
          <w:rFonts w:ascii="Century" w:hAnsi="Century"/>
        </w:rPr>
        <w:t>.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FD009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</w:rPr>
      </w:pPr>
      <w:r w:rsidRPr="00FD009E">
        <w:rPr>
          <w:rFonts w:ascii="Century" w:hAnsi="Century"/>
        </w:rPr>
        <w:t xml:space="preserve">Фінансування робіт по розробленню детального плану території здійснити </w:t>
      </w:r>
      <w:r w:rsidR="00EC3B3F" w:rsidRPr="00EC3B3F">
        <w:rPr>
          <w:rFonts w:ascii="Century" w:hAnsi="Century"/>
        </w:rPr>
        <w:t>з урахуванням норм чинного законодавства</w:t>
      </w:r>
      <w:r w:rsidRPr="00FD009E">
        <w:rPr>
          <w:rFonts w:ascii="Century" w:hAnsi="Century"/>
        </w:rPr>
        <w:t>.</w:t>
      </w:r>
    </w:p>
    <w:p w:rsidR="00D14554" w:rsidRPr="00FD009E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hd w:val="clear" w:color="auto" w:fill="FFFFFF"/>
        </w:rPr>
      </w:pPr>
      <w:r w:rsidRPr="00FD009E">
        <w:rPr>
          <w:rFonts w:ascii="Century" w:hAnsi="Century"/>
        </w:rPr>
        <w:t xml:space="preserve">Контроль за виконанням рішення покласти на відділ </w:t>
      </w:r>
      <w:r w:rsidR="001A1989">
        <w:rPr>
          <w:rFonts w:ascii="Century" w:hAnsi="Century"/>
        </w:rPr>
        <w:t>містобудування та архітектури</w:t>
      </w:r>
      <w:r w:rsidRPr="00FD009E">
        <w:rPr>
          <w:rFonts w:ascii="Century" w:hAnsi="Century"/>
        </w:rPr>
        <w:t xml:space="preserve"> місь</w:t>
      </w:r>
      <w:r w:rsidR="00E71C3F">
        <w:rPr>
          <w:rFonts w:ascii="Century" w:hAnsi="Century"/>
        </w:rPr>
        <w:t>кої ради та постійну</w:t>
      </w:r>
      <w:r w:rsidR="008E4C5A">
        <w:rPr>
          <w:rFonts w:ascii="Century" w:hAnsi="Century"/>
        </w:rPr>
        <w:t xml:space="preserve"> комісію з питань</w:t>
      </w:r>
      <w:r w:rsidRPr="00FD009E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3265B1" w:rsidRPr="00FD009E" w:rsidRDefault="003265B1" w:rsidP="00596D04">
      <w:pPr>
        <w:jc w:val="both"/>
        <w:rPr>
          <w:rFonts w:ascii="Century" w:hAnsi="Century"/>
          <w:b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FD009E">
        <w:rPr>
          <w:rFonts w:ascii="Century" w:hAnsi="Century"/>
          <w:b/>
        </w:rPr>
        <w:t xml:space="preserve">Міський голова </w:t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Pr="00FD009E">
        <w:rPr>
          <w:rFonts w:ascii="Century" w:hAnsi="Century"/>
          <w:b/>
        </w:rPr>
        <w:tab/>
      </w:r>
      <w:r w:rsidR="00E71C3F">
        <w:rPr>
          <w:rFonts w:ascii="Century" w:hAnsi="Century"/>
          <w:b/>
        </w:rPr>
        <w:t xml:space="preserve">              </w:t>
      </w:r>
      <w:r w:rsidR="00B74AEF" w:rsidRPr="00FD009E">
        <w:rPr>
          <w:rFonts w:ascii="Century" w:hAnsi="Century"/>
          <w:b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171" w:rsidRDefault="00E05171">
      <w:r>
        <w:separator/>
      </w:r>
    </w:p>
  </w:endnote>
  <w:endnote w:type="continuationSeparator" w:id="1">
    <w:p w:rsidR="00E05171" w:rsidRDefault="00E05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171" w:rsidRDefault="00E05171">
      <w:r>
        <w:separator/>
      </w:r>
    </w:p>
  </w:footnote>
  <w:footnote w:type="continuationSeparator" w:id="1">
    <w:p w:rsidR="00E05171" w:rsidRDefault="00E05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A206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A2060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54BCE">
      <w:rPr>
        <w:rStyle w:val="a4"/>
        <w:noProof/>
      </w:rPr>
      <w:t>4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4E62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B3C49"/>
    <w:rsid w:val="000C265D"/>
    <w:rsid w:val="000D2A15"/>
    <w:rsid w:val="000D4DFA"/>
    <w:rsid w:val="000F699A"/>
    <w:rsid w:val="00100043"/>
    <w:rsid w:val="00102A25"/>
    <w:rsid w:val="001064B0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35A26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58A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23D1"/>
    <w:rsid w:val="00813A87"/>
    <w:rsid w:val="00814879"/>
    <w:rsid w:val="00822427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E4C5A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A2060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0E69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2C9E"/>
    <w:rsid w:val="00B45935"/>
    <w:rsid w:val="00B52598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2BD0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50E75"/>
    <w:rsid w:val="00D62BDB"/>
    <w:rsid w:val="00D63561"/>
    <w:rsid w:val="00D64748"/>
    <w:rsid w:val="00D6530C"/>
    <w:rsid w:val="00D654E2"/>
    <w:rsid w:val="00D71E5E"/>
    <w:rsid w:val="00D9212A"/>
    <w:rsid w:val="00D92E4A"/>
    <w:rsid w:val="00D957C0"/>
    <w:rsid w:val="00D9712D"/>
    <w:rsid w:val="00DA0FDC"/>
    <w:rsid w:val="00DA4093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171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62CC9"/>
    <w:rsid w:val="00E71C3F"/>
    <w:rsid w:val="00E74710"/>
    <w:rsid w:val="00E902A9"/>
    <w:rsid w:val="00E920C9"/>
    <w:rsid w:val="00E93EDB"/>
    <w:rsid w:val="00EA0D52"/>
    <w:rsid w:val="00EB6339"/>
    <w:rsid w:val="00EC01FB"/>
    <w:rsid w:val="00EC3B3F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26DD3"/>
    <w:rsid w:val="00F33AA8"/>
    <w:rsid w:val="00F362E5"/>
    <w:rsid w:val="00F41A2F"/>
    <w:rsid w:val="00F43A3C"/>
    <w:rsid w:val="00F61110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C9E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1235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10</cp:revision>
  <cp:lastPrinted>2021-12-24T08:29:00Z</cp:lastPrinted>
  <dcterms:created xsi:type="dcterms:W3CDTF">2022-07-21T09:23:00Z</dcterms:created>
  <dcterms:modified xsi:type="dcterms:W3CDTF">2009-01-02T22:23:00Z</dcterms:modified>
</cp:coreProperties>
</file>